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37174F" w:rsidRPr="00AF017A">
        <w:rPr>
          <w:rFonts w:cs="Arial"/>
          <w:sz w:val="28"/>
          <w:szCs w:val="28"/>
        </w:rPr>
        <w:t>Hausaufgaben</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37174F" w:rsidRPr="00CA4F42" w:rsidTr="0037174F">
        <w:tc>
          <w:tcPr>
            <w:tcW w:w="2466" w:type="dxa"/>
            <w:vAlign w:val="center"/>
          </w:tcPr>
          <w:p w:rsidR="0037174F" w:rsidRPr="00FE6928" w:rsidRDefault="0037174F" w:rsidP="00E73945">
            <w:pPr>
              <w:pStyle w:val="IQB-Merkmal"/>
            </w:pPr>
            <w:r w:rsidRPr="00FE6928">
              <w:t>Leitidee</w:t>
            </w:r>
          </w:p>
        </w:tc>
        <w:tc>
          <w:tcPr>
            <w:tcW w:w="6604" w:type="dxa"/>
          </w:tcPr>
          <w:p w:rsidR="0037174F" w:rsidRPr="00FE6928" w:rsidRDefault="0037174F" w:rsidP="00E73945">
            <w:pPr>
              <w:pStyle w:val="IQB-Merkmalswert"/>
            </w:pPr>
            <w:r w:rsidRPr="00FE6928">
              <w:t>5. Daten und Zufall</w:t>
            </w:r>
          </w:p>
        </w:tc>
      </w:tr>
      <w:tr w:rsidR="0037174F" w:rsidRPr="00CA4F42" w:rsidTr="0037174F">
        <w:tc>
          <w:tcPr>
            <w:tcW w:w="2466" w:type="dxa"/>
            <w:vAlign w:val="center"/>
          </w:tcPr>
          <w:p w:rsidR="0037174F" w:rsidRPr="00FE6928" w:rsidRDefault="0037174F" w:rsidP="00E73945">
            <w:pPr>
              <w:pStyle w:val="IQB-Merkmal"/>
            </w:pPr>
            <w:r w:rsidRPr="00FE6928">
              <w:t>Allgemeine Kompetenzen</w:t>
            </w:r>
          </w:p>
        </w:tc>
        <w:tc>
          <w:tcPr>
            <w:tcW w:w="6604" w:type="dxa"/>
          </w:tcPr>
          <w:p w:rsidR="0037174F" w:rsidRPr="00FE6928" w:rsidRDefault="0037174F" w:rsidP="00E73945">
            <w:pPr>
              <w:pStyle w:val="IQB-Merkmalswert"/>
            </w:pPr>
            <w:r>
              <w:t>Mathematische Darstellungen verwenden (K4)</w:t>
            </w:r>
          </w:p>
        </w:tc>
      </w:tr>
      <w:tr w:rsidR="0037174F" w:rsidRPr="00CA4F42" w:rsidTr="0037174F">
        <w:tc>
          <w:tcPr>
            <w:tcW w:w="2466" w:type="dxa"/>
            <w:vAlign w:val="center"/>
          </w:tcPr>
          <w:p w:rsidR="0037174F" w:rsidRPr="00FE6928" w:rsidRDefault="0037174F" w:rsidP="00E73945">
            <w:pPr>
              <w:pStyle w:val="IQB-Merkmal"/>
            </w:pPr>
            <w:r w:rsidRPr="00FE6928">
              <w:t>Anforderungsbereich</w:t>
            </w:r>
          </w:p>
        </w:tc>
        <w:tc>
          <w:tcPr>
            <w:tcW w:w="6604" w:type="dxa"/>
          </w:tcPr>
          <w:p w:rsidR="0037174F" w:rsidRPr="00FE6928" w:rsidRDefault="0037174F" w:rsidP="00E73945">
            <w:pPr>
              <w:pStyle w:val="IQB-Merkmalswert"/>
            </w:pPr>
            <w:r w:rsidRPr="00FE6928">
              <w:t>I</w:t>
            </w:r>
          </w:p>
        </w:tc>
      </w:tr>
      <w:tr w:rsidR="0037174F" w:rsidRPr="00CA4F42" w:rsidTr="0037174F">
        <w:tc>
          <w:tcPr>
            <w:tcW w:w="2466" w:type="dxa"/>
            <w:vAlign w:val="center"/>
          </w:tcPr>
          <w:p w:rsidR="0037174F" w:rsidRPr="00FE6928" w:rsidRDefault="0037174F" w:rsidP="00E73945">
            <w:pPr>
              <w:pStyle w:val="IQB-Merkmal"/>
            </w:pPr>
            <w:r w:rsidRPr="00FE6928">
              <w:t>Kompetenzstufe</w:t>
            </w:r>
          </w:p>
        </w:tc>
        <w:tc>
          <w:tcPr>
            <w:tcW w:w="6604" w:type="dxa"/>
          </w:tcPr>
          <w:p w:rsidR="0037174F" w:rsidRPr="00FE6928" w:rsidRDefault="0037174F" w:rsidP="00E73945">
            <w:pPr>
              <w:pStyle w:val="IQB-Merkmalswert"/>
            </w:pPr>
            <w:r w:rsidRPr="00FE6928">
              <w:t>1b</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37174F" w:rsidRPr="00CA4F42" w:rsidTr="0037174F">
        <w:tc>
          <w:tcPr>
            <w:tcW w:w="2466" w:type="dxa"/>
            <w:vAlign w:val="center"/>
          </w:tcPr>
          <w:p w:rsidR="0037174F" w:rsidRPr="00FE6928" w:rsidRDefault="0037174F" w:rsidP="00E73945">
            <w:pPr>
              <w:pStyle w:val="IQB-Merkmal"/>
            </w:pPr>
            <w:r w:rsidRPr="00FE6928">
              <w:t>Leitidee</w:t>
            </w:r>
          </w:p>
        </w:tc>
        <w:tc>
          <w:tcPr>
            <w:tcW w:w="6604" w:type="dxa"/>
          </w:tcPr>
          <w:p w:rsidR="0037174F" w:rsidRPr="00FE6928" w:rsidRDefault="0037174F" w:rsidP="00E73945">
            <w:pPr>
              <w:pStyle w:val="IQB-Merkmalswert"/>
            </w:pPr>
            <w:r w:rsidRPr="00FE6928">
              <w:t>5. Daten und Zufall</w:t>
            </w:r>
          </w:p>
        </w:tc>
      </w:tr>
      <w:tr w:rsidR="0037174F" w:rsidRPr="00CA4F42" w:rsidTr="0037174F">
        <w:tc>
          <w:tcPr>
            <w:tcW w:w="2466" w:type="dxa"/>
            <w:vAlign w:val="center"/>
          </w:tcPr>
          <w:p w:rsidR="0037174F" w:rsidRPr="00FE6928" w:rsidRDefault="0037174F" w:rsidP="00E73945">
            <w:pPr>
              <w:pStyle w:val="IQB-Merkmal"/>
            </w:pPr>
            <w:r w:rsidRPr="00FE6928">
              <w:t>Allgemeine Kompetenzen</w:t>
            </w:r>
          </w:p>
        </w:tc>
        <w:tc>
          <w:tcPr>
            <w:tcW w:w="6604" w:type="dxa"/>
          </w:tcPr>
          <w:p w:rsidR="0037174F" w:rsidRPr="00FE6928" w:rsidRDefault="0037174F" w:rsidP="00E73945">
            <w:pPr>
              <w:pStyle w:val="IQB-Merkmalswert"/>
            </w:pPr>
            <w:r>
              <w:t>Mathematische Darstellungen verwenden (K4)</w:t>
            </w:r>
          </w:p>
        </w:tc>
      </w:tr>
      <w:tr w:rsidR="0037174F" w:rsidRPr="00CA4F42" w:rsidTr="0037174F">
        <w:tc>
          <w:tcPr>
            <w:tcW w:w="2466" w:type="dxa"/>
            <w:vAlign w:val="center"/>
          </w:tcPr>
          <w:p w:rsidR="0037174F" w:rsidRPr="00FE6928" w:rsidRDefault="0037174F" w:rsidP="00E73945">
            <w:pPr>
              <w:pStyle w:val="IQB-Merkmal"/>
            </w:pPr>
            <w:r w:rsidRPr="00FE6928">
              <w:t>Anforderungsbereich</w:t>
            </w:r>
          </w:p>
        </w:tc>
        <w:tc>
          <w:tcPr>
            <w:tcW w:w="6604" w:type="dxa"/>
          </w:tcPr>
          <w:p w:rsidR="0037174F" w:rsidRPr="00FE6928" w:rsidRDefault="0037174F" w:rsidP="00E73945">
            <w:pPr>
              <w:pStyle w:val="IQB-Merkmalswert"/>
            </w:pPr>
            <w:r w:rsidRPr="00FE6928">
              <w:t>II</w:t>
            </w:r>
          </w:p>
        </w:tc>
      </w:tr>
      <w:tr w:rsidR="0037174F" w:rsidRPr="00CA4F42" w:rsidTr="0037174F">
        <w:tc>
          <w:tcPr>
            <w:tcW w:w="2466" w:type="dxa"/>
            <w:vAlign w:val="center"/>
          </w:tcPr>
          <w:p w:rsidR="0037174F" w:rsidRPr="00FE6928" w:rsidRDefault="0037174F" w:rsidP="00E73945">
            <w:pPr>
              <w:pStyle w:val="IQB-Merkmal"/>
            </w:pPr>
            <w:r w:rsidRPr="00FE6928">
              <w:t>Kompetenzstufe</w:t>
            </w:r>
          </w:p>
        </w:tc>
        <w:tc>
          <w:tcPr>
            <w:tcW w:w="6604" w:type="dxa"/>
          </w:tcPr>
          <w:p w:rsidR="0037174F" w:rsidRPr="00FE6928" w:rsidRDefault="0037174F" w:rsidP="00E73945">
            <w:pPr>
              <w:pStyle w:val="IQB-Merkmalswert"/>
            </w:pPr>
            <w:r w:rsidRPr="00FE6928">
              <w:t>2</w:t>
            </w:r>
          </w:p>
        </w:tc>
      </w:tr>
    </w:tbl>
    <w:p w:rsidR="00694A63" w:rsidRPr="00694A63" w:rsidRDefault="00694A63" w:rsidP="00694A63">
      <w:pPr>
        <w:pStyle w:val="IQB-Teilaufgabentitel"/>
        <w:rPr>
          <w:b/>
        </w:rPr>
      </w:pPr>
      <w:r w:rsidRPr="00694A63">
        <w:rPr>
          <w:b/>
        </w:rPr>
        <w:t>Aufgabenbezogener Kommentar</w:t>
      </w:r>
    </w:p>
    <w:p w:rsidR="0037174F" w:rsidRPr="00CA4F42" w:rsidRDefault="0037174F" w:rsidP="0037174F">
      <w:pPr>
        <w:pStyle w:val="IQB-AnweisungenText"/>
        <w:spacing w:before="0"/>
        <w:rPr>
          <w:rFonts w:ascii="Arial" w:hAnsi="Arial"/>
          <w:sz w:val="22"/>
          <w:szCs w:val="22"/>
        </w:rPr>
      </w:pPr>
      <w:r w:rsidRPr="00CA4F42">
        <w:rPr>
          <w:rFonts w:ascii="Arial" w:hAnsi="Arial"/>
          <w:sz w:val="22"/>
          <w:szCs w:val="22"/>
        </w:rPr>
        <w:t xml:space="preserve">Diese Aufgabe ist der </w:t>
      </w:r>
      <w:r w:rsidRPr="00AC3174">
        <w:rPr>
          <w:rFonts w:ascii="Arial" w:hAnsi="Arial"/>
          <w:sz w:val="22"/>
          <w:szCs w:val="22"/>
        </w:rPr>
        <w:t>Leitidee</w:t>
      </w:r>
      <w:r w:rsidRPr="00934AE1">
        <w:rPr>
          <w:rFonts w:ascii="Arial" w:hAnsi="Arial"/>
          <w:i/>
          <w:sz w:val="22"/>
          <w:szCs w:val="22"/>
        </w:rPr>
        <w:t xml:space="preserve"> Daten und Zufall</w:t>
      </w:r>
      <w:r w:rsidRPr="00CA4F42">
        <w:rPr>
          <w:rFonts w:ascii="Arial" w:hAnsi="Arial"/>
          <w:sz w:val="22"/>
          <w:szCs w:val="22"/>
        </w:rPr>
        <w:t xml:space="preserve"> (L5) zugeordnet, da Schülerinnen und Schüler mit Daten umgehen und Häufigkeiten bestimmen müssen. </w:t>
      </w:r>
    </w:p>
    <w:p w:rsidR="0037174F" w:rsidRPr="00CA4F42" w:rsidRDefault="0037174F" w:rsidP="0037174F">
      <w:pPr>
        <w:pStyle w:val="IQB-AnweisungenText"/>
        <w:rPr>
          <w:rFonts w:ascii="Arial" w:hAnsi="Arial"/>
          <w:sz w:val="22"/>
          <w:szCs w:val="22"/>
        </w:rPr>
      </w:pPr>
      <w:r w:rsidRPr="00CA4F42">
        <w:rPr>
          <w:rFonts w:ascii="Arial" w:hAnsi="Arial"/>
          <w:sz w:val="22"/>
          <w:szCs w:val="22"/>
        </w:rPr>
        <w:t xml:space="preserve">In beiden Teilaufgaben ist der Umgang mit Darstellungsformen und somit die Kompetenz </w:t>
      </w:r>
      <w:r w:rsidRPr="0097766D">
        <w:rPr>
          <w:rFonts w:ascii="Arial" w:hAnsi="Arial"/>
          <w:i/>
          <w:sz w:val="22"/>
          <w:szCs w:val="22"/>
        </w:rPr>
        <w:t>Mathematische Darstellungen verwenden</w:t>
      </w:r>
      <w:r w:rsidRPr="00CA4F42">
        <w:rPr>
          <w:rFonts w:ascii="Arial" w:hAnsi="Arial"/>
          <w:sz w:val="22"/>
          <w:szCs w:val="22"/>
        </w:rPr>
        <w:t xml:space="preserve"> (K4) erforderlich. Dies ist in Teilaufgabe 1 in Form einer Tabelle und in Teilaufgabe 2 in Form eines Diagramms gegeben. </w:t>
      </w:r>
    </w:p>
    <w:p w:rsidR="0037174F" w:rsidRPr="00CA4F42" w:rsidRDefault="0037174F" w:rsidP="0037174F">
      <w:pPr>
        <w:pStyle w:val="IQB-AnweisungenText"/>
        <w:rPr>
          <w:rFonts w:ascii="Arial" w:hAnsi="Arial"/>
          <w:sz w:val="22"/>
          <w:szCs w:val="22"/>
        </w:rPr>
      </w:pPr>
      <w:r w:rsidRPr="00CA4F42">
        <w:rPr>
          <w:rFonts w:ascii="Arial" w:hAnsi="Arial"/>
          <w:sz w:val="22"/>
          <w:szCs w:val="22"/>
        </w:rPr>
        <w:t xml:space="preserve">Teilaufgabe 1 gehört dem Anforderungsbereich I an, weil eine einfache Tabelle und somit eine für Schülerinnen und Schüler übliche Standarddarstellung genutzt wird. Für das Ergänzen dieser Tabelle muss lediglich abgezählt werden. </w:t>
      </w:r>
    </w:p>
    <w:p w:rsidR="0037174F" w:rsidRPr="00CA4F42" w:rsidRDefault="0037174F" w:rsidP="0037174F">
      <w:pPr>
        <w:pStyle w:val="IQB-AnweisungenText"/>
      </w:pPr>
      <w:r w:rsidRPr="00CA4F42">
        <w:rPr>
          <w:rFonts w:ascii="Arial" w:hAnsi="Arial"/>
          <w:sz w:val="22"/>
          <w:szCs w:val="22"/>
        </w:rPr>
        <w:t xml:space="preserve">In Teilaufgabe 2 ist </w:t>
      </w:r>
      <w:r>
        <w:rPr>
          <w:rFonts w:ascii="Arial" w:hAnsi="Arial"/>
          <w:sz w:val="22"/>
          <w:szCs w:val="22"/>
        </w:rPr>
        <w:t xml:space="preserve">es </w:t>
      </w:r>
      <w:r w:rsidRPr="00CA4F42">
        <w:rPr>
          <w:rFonts w:ascii="Arial" w:hAnsi="Arial"/>
          <w:sz w:val="22"/>
          <w:szCs w:val="22"/>
        </w:rPr>
        <w:t>erforderlich, zwischen den Darstellungsformen Kreisdiagramm und Tabelle zu wechseln. Dies rechtfertigt die Einordnung in den Anforderungsbereich II.</w:t>
      </w:r>
      <w:r w:rsidRPr="00CA4F42">
        <w:t xml:space="preserve"> </w:t>
      </w:r>
    </w:p>
    <w:p w:rsidR="00694A63" w:rsidRPr="00694A63" w:rsidRDefault="00694A63" w:rsidP="00694A63">
      <w:pPr>
        <w:pStyle w:val="IQB-Teilaufgabentitel"/>
        <w:rPr>
          <w:b/>
        </w:rPr>
      </w:pPr>
      <w:r w:rsidRPr="00694A63">
        <w:rPr>
          <w:b/>
        </w:rPr>
        <w:t>Anregungen für den Unterricht</w:t>
      </w:r>
    </w:p>
    <w:p w:rsidR="0037174F" w:rsidRPr="00CA4F42" w:rsidRDefault="0037174F" w:rsidP="0037174F">
      <w:pPr>
        <w:pStyle w:val="IQB-AnweisungenText"/>
        <w:spacing w:before="0" w:after="120"/>
        <w:rPr>
          <w:rFonts w:ascii="Arial" w:hAnsi="Arial"/>
          <w:sz w:val="22"/>
          <w:szCs w:val="22"/>
        </w:rPr>
      </w:pPr>
      <w:r w:rsidRPr="00CA4F42">
        <w:rPr>
          <w:rFonts w:ascii="Arial" w:hAnsi="Arial"/>
          <w:sz w:val="22"/>
          <w:szCs w:val="22"/>
        </w:rPr>
        <w:t xml:space="preserve">Die Aufgabe „Hausaufgaben“ kann im Unterricht aufgegriffen werden, indem Schülerinnen und Schüler selbst Zeiten für Hausaufgaben angeben und daraus eine Liste erstellen. Mit Hilfe einer Tabelle werden die absoluten Häufigkeiten festgehalten und anschließend ein Kreisdiagramm gezeichnet, in dem die relativen Häufigkeiten dargestellt sind. In Abbildung 1 ist eine Schülerlösung zu sehen, die auf einem solchen Vorgehen beruht. </w:t>
      </w:r>
    </w:p>
    <w:p w:rsidR="0037174F" w:rsidRPr="00CA4F42" w:rsidRDefault="0037174F" w:rsidP="0037174F">
      <w:pPr>
        <w:pStyle w:val="IQB-AnweisungenText"/>
        <w:spacing w:before="0"/>
      </w:pPr>
      <w:r w:rsidRPr="00CA4F42">
        <w:rPr>
          <w:noProof/>
        </w:rPr>
        <w:drawing>
          <wp:inline distT="0" distB="0" distL="0" distR="0">
            <wp:extent cx="4925060" cy="2517140"/>
            <wp:effectExtent l="19050" t="19050" r="27940" b="1651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25060" cy="2517140"/>
                    </a:xfrm>
                    <a:prstGeom prst="rect">
                      <a:avLst/>
                    </a:prstGeom>
                    <a:noFill/>
                    <a:ln w="6350" cmpd="sng">
                      <a:solidFill>
                        <a:srgbClr val="000000"/>
                      </a:solidFill>
                      <a:miter lim="800000"/>
                      <a:headEnd/>
                      <a:tailEnd/>
                    </a:ln>
                    <a:effectLst/>
                  </pic:spPr>
                </pic:pic>
              </a:graphicData>
            </a:graphic>
          </wp:inline>
        </w:drawing>
      </w:r>
      <w:bookmarkStart w:id="0" w:name="_GoBack"/>
      <w:bookmarkEnd w:id="0"/>
    </w:p>
    <w:p w:rsidR="00694A63" w:rsidRPr="0037174F" w:rsidRDefault="0037174F" w:rsidP="0037174F">
      <w:pPr>
        <w:pStyle w:val="Beschriftung"/>
        <w:jc w:val="both"/>
        <w:rPr>
          <w:b w:val="0"/>
        </w:rPr>
      </w:pPr>
      <w:r w:rsidRPr="001F5B6D">
        <w:rPr>
          <w:b w:val="0"/>
        </w:rPr>
        <w:t>Abbildung 1: Schülerlösung</w:t>
      </w:r>
    </w:p>
    <w:sectPr w:rsidR="00694A63" w:rsidRPr="0037174F" w:rsidSect="00DB65DC">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subsetted="1" w:fontKey="{FC605172-6FD2-4E0A-89E0-9FBEBE887144}"/>
  </w:font>
  <w:font w:name="Arial">
    <w:panose1 w:val="020B0604020202020204"/>
    <w:charset w:val="00"/>
    <w:family w:val="swiss"/>
    <w:pitch w:val="variable"/>
    <w:sig w:usb0="E0002EFF" w:usb1="C000785B" w:usb2="00000009" w:usb3="00000000" w:csb0="000001FF" w:csb1="00000000"/>
    <w:embedRegular r:id="rId2" w:fontKey="{946AEB04-6390-4099-AA52-E212F8282230}"/>
    <w:embedBold r:id="rId3" w:fontKey="{CDDB2F66-B01B-49F8-90F7-EE9E02416C29}"/>
    <w:embedItalic r:id="rId4" w:fontKey="{C85A43A1-B410-444F-90BF-58214E2E8567}"/>
    <w:embedBoldItalic r:id="rId5" w:fontKey="{E7BBEB0D-986F-4985-8F36-717B4CD2D366}"/>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21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174F"/>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C077E"/>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14:docId w14:val="6C9F52A2"/>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character" w:styleId="Hyperlink">
    <w:name w:val="Hyperlink"/>
    <w:uiPriority w:val="99"/>
    <w:unhideWhenUsed/>
    <w:rsid w:val="00DC077E"/>
    <w:rPr>
      <w:color w:val="0000FF"/>
      <w:u w:val="single"/>
    </w:rPr>
  </w:style>
  <w:style w:type="paragraph" w:styleId="Funotentext">
    <w:name w:val="footnote text"/>
    <w:basedOn w:val="Standard"/>
    <w:link w:val="FunotentextZchn"/>
    <w:rsid w:val="00DC077E"/>
    <w:rPr>
      <w:rFonts w:ascii="Arial" w:hAnsi="Arial"/>
      <w:sz w:val="20"/>
      <w:szCs w:val="20"/>
      <w:lang w:val="x-none" w:eastAsia="x-none"/>
    </w:rPr>
  </w:style>
  <w:style w:type="character" w:customStyle="1" w:styleId="FunotentextZchn">
    <w:name w:val="Fußnotentext Zchn"/>
    <w:basedOn w:val="Absatz-Standardschriftart"/>
    <w:link w:val="Funotentext"/>
    <w:rsid w:val="00DC077E"/>
    <w:rPr>
      <w:rFonts w:ascii="Arial" w:hAnsi="Arial"/>
      <w:lang w:val="x-none" w:eastAsia="x-none"/>
    </w:rPr>
  </w:style>
  <w:style w:type="character" w:styleId="Funotenzeichen">
    <w:name w:val="footnote reference"/>
    <w:rsid w:val="00DC077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F6D130-EC5B-43B8-B15B-F218FC791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216</Words>
  <Characters>1466</Characters>
  <Application>Microsoft Office Word</Application>
  <DocSecurity>0</DocSecurity>
  <Lines>30</Lines>
  <Paragraphs>20</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1662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2025-07-21T07:43:00Z</dcterms:created>
  <dcterms:modified xsi:type="dcterms:W3CDTF">2025-07-21T07:43:00Z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